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8AC" w:rsidRDefault="006028AC" w:rsidP="006028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Предложение для</w:t>
      </w:r>
      <w:r w:rsidR="00511AD7" w:rsidRPr="00CB1B86">
        <w:rPr>
          <w:rFonts w:ascii="Times New Roman" w:hAnsi="Times New Roman" w:cs="Times New Roman"/>
          <w:b/>
          <w:sz w:val="24"/>
          <w:szCs w:val="24"/>
        </w:rPr>
        <w:t xml:space="preserve"> информационных партнеров </w:t>
      </w:r>
      <w:r>
        <w:rPr>
          <w:rFonts w:ascii="Times New Roman" w:hAnsi="Times New Roman" w:cs="Times New Roman"/>
          <w:b/>
          <w:sz w:val="24"/>
          <w:szCs w:val="24"/>
        </w:rPr>
        <w:t>мероприятия</w:t>
      </w:r>
    </w:p>
    <w:p w:rsidR="00CB1B86" w:rsidRDefault="00511AD7" w:rsidP="006028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1B86">
        <w:rPr>
          <w:rFonts w:ascii="Times New Roman" w:hAnsi="Times New Roman" w:cs="Times New Roman"/>
          <w:b/>
          <w:sz w:val="24"/>
          <w:szCs w:val="24"/>
        </w:rPr>
        <w:t>«Праздника хлеба на Юге России</w:t>
      </w:r>
      <w:r w:rsidR="00CB1B86">
        <w:rPr>
          <w:rFonts w:ascii="Times New Roman" w:hAnsi="Times New Roman" w:cs="Times New Roman"/>
          <w:b/>
          <w:sz w:val="24"/>
          <w:szCs w:val="24"/>
        </w:rPr>
        <w:t>»,</w:t>
      </w:r>
    </w:p>
    <w:p w:rsidR="002F371C" w:rsidRDefault="00511AD7" w:rsidP="006028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B1B86">
        <w:rPr>
          <w:rFonts w:ascii="Times New Roman" w:hAnsi="Times New Roman" w:cs="Times New Roman"/>
          <w:b/>
          <w:sz w:val="24"/>
          <w:szCs w:val="24"/>
        </w:rPr>
        <w:t>г. Ставрополь, 24 – 26 ноября 2016 г.</w:t>
      </w:r>
    </w:p>
    <w:p w:rsidR="003C4A5C" w:rsidRPr="003C4A5C" w:rsidRDefault="003C4A5C" w:rsidP="006028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3"/>
        <w:tblW w:w="15696" w:type="dxa"/>
        <w:jc w:val="center"/>
        <w:tblInd w:w="-6233" w:type="dxa"/>
        <w:tblLook w:val="04A0" w:firstRow="1" w:lastRow="0" w:firstColumn="1" w:lastColumn="0" w:noHBand="0" w:noVBand="1"/>
      </w:tblPr>
      <w:tblGrid>
        <w:gridCol w:w="11258"/>
        <w:gridCol w:w="2195"/>
        <w:gridCol w:w="2243"/>
      </w:tblGrid>
      <w:tr w:rsidR="006028AC" w:rsidRPr="00511AD7" w:rsidTr="00CB6AF3">
        <w:trPr>
          <w:trHeight w:val="246"/>
          <w:jc w:val="center"/>
        </w:trPr>
        <w:tc>
          <w:tcPr>
            <w:tcW w:w="11478" w:type="dxa"/>
          </w:tcPr>
          <w:p w:rsidR="003C4A5C" w:rsidRDefault="003C4A5C" w:rsidP="00643A70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4"/>
                <w:szCs w:val="24"/>
                <w:lang w:val="en-US"/>
              </w:rPr>
            </w:pPr>
          </w:p>
          <w:p w:rsidR="006028AC" w:rsidRPr="00643A70" w:rsidRDefault="003C4A5C" w:rsidP="00643A70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4"/>
                <w:szCs w:val="24"/>
              </w:rPr>
            </w:pPr>
            <w:r w:rsidRPr="00643A70">
              <w:rPr>
                <w:rFonts w:ascii="Times New Roman" w:hAnsi="Times New Roman" w:cs="Times New Roman"/>
                <w:b/>
                <w:color w:val="4F81BD" w:themeColor="accent1"/>
                <w:sz w:val="24"/>
                <w:szCs w:val="24"/>
              </w:rPr>
              <w:t>СТАТУС ПАРТНЕРА</w:t>
            </w:r>
          </w:p>
        </w:tc>
        <w:tc>
          <w:tcPr>
            <w:tcW w:w="1975" w:type="dxa"/>
            <w:shd w:val="clear" w:color="auto" w:fill="C0504D" w:themeFill="accent2"/>
          </w:tcPr>
          <w:p w:rsidR="006028AC" w:rsidRDefault="006028AC" w:rsidP="00E640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Генеральный</w:t>
            </w:r>
          </w:p>
          <w:p w:rsidR="006028AC" w:rsidRPr="00511AD7" w:rsidRDefault="006028AC" w:rsidP="00E640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511AD7">
              <w:rPr>
                <w:rFonts w:ascii="Times New Roman" w:hAnsi="Times New Roman" w:cs="Times New Roman"/>
                <w:b/>
                <w:sz w:val="24"/>
                <w:szCs w:val="24"/>
              </w:rPr>
              <w:t>нформационный партнер</w:t>
            </w:r>
          </w:p>
        </w:tc>
        <w:tc>
          <w:tcPr>
            <w:tcW w:w="2243" w:type="dxa"/>
            <w:shd w:val="clear" w:color="auto" w:fill="76923C" w:themeFill="accent3" w:themeFillShade="BF"/>
          </w:tcPr>
          <w:p w:rsidR="006028AC" w:rsidRPr="00511AD7" w:rsidRDefault="006028AC" w:rsidP="00E640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6028AC">
              <w:rPr>
                <w:rFonts w:ascii="Times New Roman" w:hAnsi="Times New Roman" w:cs="Times New Roman"/>
                <w:b/>
                <w:sz w:val="24"/>
                <w:szCs w:val="24"/>
              </w:rPr>
              <w:t>нформационный партнер</w:t>
            </w:r>
          </w:p>
        </w:tc>
      </w:tr>
      <w:tr w:rsidR="003C4A5C" w:rsidRPr="00511AD7" w:rsidTr="00CB6AF3">
        <w:trPr>
          <w:trHeight w:val="246"/>
          <w:jc w:val="center"/>
        </w:trPr>
        <w:tc>
          <w:tcPr>
            <w:tcW w:w="11478" w:type="dxa"/>
            <w:shd w:val="clear" w:color="auto" w:fill="8DB3E2" w:themeFill="text2" w:themeFillTint="66"/>
          </w:tcPr>
          <w:p w:rsidR="003C4A5C" w:rsidRDefault="003C4A5C" w:rsidP="00A748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4A5C" w:rsidRDefault="003C4A5C" w:rsidP="00643A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ПАКЕТ ПАРТНЕРА</w:t>
            </w:r>
          </w:p>
          <w:p w:rsidR="003C4A5C" w:rsidRDefault="003C4A5C" w:rsidP="00A748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18" w:type="dxa"/>
            <w:gridSpan w:val="2"/>
            <w:shd w:val="clear" w:color="auto" w:fill="8DB3E2" w:themeFill="text2" w:themeFillTint="66"/>
          </w:tcPr>
          <w:p w:rsidR="003C4A5C" w:rsidRDefault="003C4A5C" w:rsidP="006028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4037" w:rsidRPr="00511AD7" w:rsidTr="00CB6AF3">
        <w:trPr>
          <w:trHeight w:val="246"/>
          <w:jc w:val="center"/>
        </w:trPr>
        <w:tc>
          <w:tcPr>
            <w:tcW w:w="11478" w:type="dxa"/>
          </w:tcPr>
          <w:p w:rsidR="00E64037" w:rsidRPr="00643A70" w:rsidRDefault="00E64037" w:rsidP="0050175F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  <w:tab w:val="left" w:pos="286"/>
              </w:tabs>
              <w:ind w:left="22" w:firstLine="0"/>
              <w:jc w:val="both"/>
              <w:rPr>
                <w:rFonts w:ascii="Times New Roman" w:eastAsia="Times New Roman" w:hAnsi="Times New Roman" w:cs="Times New Roman"/>
                <w:color w:val="365F91" w:themeColor="accent1" w:themeShade="BF"/>
                <w:sz w:val="24"/>
                <w:szCs w:val="24"/>
                <w:lang w:eastAsia="ru-RU"/>
              </w:rPr>
            </w:pPr>
            <w:r w:rsidRPr="006028AC">
              <w:rPr>
                <w:rFonts w:ascii="Times New Roman" w:eastAsia="Times New Roman" w:hAnsi="Times New Roman" w:cs="Times New Roman"/>
                <w:color w:val="365F91" w:themeColor="accent1" w:themeShade="BF"/>
                <w:sz w:val="24"/>
                <w:szCs w:val="24"/>
                <w:lang w:eastAsia="ru-RU"/>
              </w:rPr>
              <w:t xml:space="preserve">Присвоение </w:t>
            </w:r>
            <w:r w:rsidRPr="00643A70">
              <w:rPr>
                <w:rFonts w:ascii="Times New Roman" w:eastAsia="Times New Roman" w:hAnsi="Times New Roman" w:cs="Times New Roman"/>
                <w:color w:val="365F91" w:themeColor="accent1" w:themeShade="BF"/>
                <w:sz w:val="24"/>
                <w:szCs w:val="24"/>
                <w:lang w:eastAsia="ru-RU"/>
              </w:rPr>
              <w:t>соответствующего выбранному пакету с</w:t>
            </w:r>
            <w:r w:rsidRPr="006028AC">
              <w:rPr>
                <w:rFonts w:ascii="Times New Roman" w:eastAsia="Times New Roman" w:hAnsi="Times New Roman" w:cs="Times New Roman"/>
                <w:color w:val="365F91" w:themeColor="accent1" w:themeShade="BF"/>
                <w:sz w:val="24"/>
                <w:szCs w:val="24"/>
                <w:lang w:eastAsia="ru-RU"/>
              </w:rPr>
              <w:t xml:space="preserve">татуса </w:t>
            </w:r>
          </w:p>
        </w:tc>
        <w:tc>
          <w:tcPr>
            <w:tcW w:w="1975" w:type="dxa"/>
            <w:shd w:val="clear" w:color="auto" w:fill="C0504D" w:themeFill="accent2"/>
          </w:tcPr>
          <w:p w:rsidR="00E64037" w:rsidRPr="00E64037" w:rsidRDefault="00E64037" w:rsidP="006028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2243" w:type="dxa"/>
            <w:shd w:val="clear" w:color="auto" w:fill="76923C" w:themeFill="accent3" w:themeFillShade="BF"/>
          </w:tcPr>
          <w:p w:rsidR="00E64037" w:rsidRDefault="00E64037" w:rsidP="00E64037">
            <w:pPr>
              <w:jc w:val="center"/>
            </w:pPr>
            <w:r w:rsidRPr="0067077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</w:tr>
      <w:tr w:rsidR="00E64037" w:rsidRPr="00511AD7" w:rsidTr="00CB6AF3">
        <w:trPr>
          <w:trHeight w:val="246"/>
          <w:jc w:val="center"/>
        </w:trPr>
        <w:tc>
          <w:tcPr>
            <w:tcW w:w="11478" w:type="dxa"/>
          </w:tcPr>
          <w:p w:rsidR="00E64037" w:rsidRPr="00643A70" w:rsidRDefault="00E64037" w:rsidP="0050175F">
            <w:pPr>
              <w:numPr>
                <w:ilvl w:val="0"/>
                <w:numId w:val="2"/>
              </w:numPr>
              <w:tabs>
                <w:tab w:val="num" w:pos="0"/>
                <w:tab w:val="left" w:pos="286"/>
              </w:tabs>
              <w:ind w:left="22" w:firstLine="0"/>
              <w:jc w:val="both"/>
              <w:rPr>
                <w:rFonts w:ascii="Times New Roman" w:eastAsia="Times New Roman" w:hAnsi="Times New Roman" w:cs="Times New Roman"/>
                <w:color w:val="365F91" w:themeColor="accent1" w:themeShade="BF"/>
                <w:sz w:val="24"/>
                <w:szCs w:val="24"/>
                <w:lang w:eastAsia="ru-RU"/>
              </w:rPr>
            </w:pPr>
            <w:r w:rsidRPr="006028AC">
              <w:rPr>
                <w:rFonts w:ascii="Times New Roman" w:eastAsia="Times New Roman" w:hAnsi="Times New Roman" w:cs="Times New Roman"/>
                <w:color w:val="365F91" w:themeColor="accent1" w:themeShade="BF"/>
                <w:sz w:val="24"/>
                <w:szCs w:val="24"/>
                <w:lang w:eastAsia="ru-RU"/>
              </w:rPr>
              <w:t>Размещение сквозного баннера партнера на сайте мероприятия.</w:t>
            </w:r>
          </w:p>
        </w:tc>
        <w:tc>
          <w:tcPr>
            <w:tcW w:w="1975" w:type="dxa"/>
            <w:shd w:val="clear" w:color="auto" w:fill="C0504D" w:themeFill="accent2"/>
          </w:tcPr>
          <w:p w:rsidR="00E64037" w:rsidRPr="00E64037" w:rsidRDefault="00E64037" w:rsidP="006028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2243" w:type="dxa"/>
            <w:shd w:val="clear" w:color="auto" w:fill="76923C" w:themeFill="accent3" w:themeFillShade="BF"/>
          </w:tcPr>
          <w:p w:rsidR="00E64037" w:rsidRDefault="00E64037" w:rsidP="00E64037">
            <w:pPr>
              <w:jc w:val="center"/>
            </w:pPr>
            <w:r w:rsidRPr="0067077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</w:tr>
      <w:tr w:rsidR="00E64037" w:rsidRPr="00511AD7" w:rsidTr="00CB6AF3">
        <w:trPr>
          <w:trHeight w:val="246"/>
          <w:jc w:val="center"/>
        </w:trPr>
        <w:tc>
          <w:tcPr>
            <w:tcW w:w="11478" w:type="dxa"/>
          </w:tcPr>
          <w:p w:rsidR="00E64037" w:rsidRPr="00643A70" w:rsidRDefault="00E64037" w:rsidP="0050175F">
            <w:pPr>
              <w:numPr>
                <w:ilvl w:val="0"/>
                <w:numId w:val="2"/>
              </w:numPr>
              <w:tabs>
                <w:tab w:val="num" w:pos="0"/>
                <w:tab w:val="left" w:pos="286"/>
              </w:tabs>
              <w:ind w:left="22" w:firstLine="0"/>
              <w:jc w:val="both"/>
              <w:rPr>
                <w:rFonts w:ascii="Times New Roman" w:eastAsia="Times New Roman" w:hAnsi="Times New Roman" w:cs="Times New Roman"/>
                <w:color w:val="365F91" w:themeColor="accent1" w:themeShade="BF"/>
                <w:sz w:val="24"/>
                <w:szCs w:val="24"/>
                <w:lang w:eastAsia="ru-RU"/>
              </w:rPr>
            </w:pPr>
            <w:r w:rsidRPr="006028AC">
              <w:rPr>
                <w:rFonts w:ascii="Times New Roman" w:eastAsia="Times New Roman" w:hAnsi="Times New Roman" w:cs="Times New Roman"/>
                <w:color w:val="365F91" w:themeColor="accent1" w:themeShade="BF"/>
                <w:sz w:val="24"/>
                <w:szCs w:val="24"/>
                <w:lang w:eastAsia="ru-RU"/>
              </w:rPr>
              <w:t>Размещение логотипа партнера с указанием статуса на информационных носителях мероприятия (пресс-релизы, программа и т.д.).</w:t>
            </w:r>
          </w:p>
        </w:tc>
        <w:tc>
          <w:tcPr>
            <w:tcW w:w="1975" w:type="dxa"/>
            <w:shd w:val="clear" w:color="auto" w:fill="C0504D" w:themeFill="accent2"/>
          </w:tcPr>
          <w:p w:rsidR="00E64037" w:rsidRDefault="00E64037" w:rsidP="00E64037">
            <w:pPr>
              <w:jc w:val="center"/>
            </w:pPr>
            <w:r w:rsidRPr="0004229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2243" w:type="dxa"/>
            <w:shd w:val="clear" w:color="auto" w:fill="76923C" w:themeFill="accent3" w:themeFillShade="BF"/>
          </w:tcPr>
          <w:p w:rsidR="00E64037" w:rsidRDefault="00E64037" w:rsidP="00E64037">
            <w:pPr>
              <w:jc w:val="center"/>
            </w:pPr>
            <w:r w:rsidRPr="0067077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</w:tr>
      <w:tr w:rsidR="00E64037" w:rsidRPr="00511AD7" w:rsidTr="00CB6AF3">
        <w:trPr>
          <w:trHeight w:val="246"/>
          <w:jc w:val="center"/>
        </w:trPr>
        <w:tc>
          <w:tcPr>
            <w:tcW w:w="11478" w:type="dxa"/>
          </w:tcPr>
          <w:p w:rsidR="00E64037" w:rsidRPr="00643A70" w:rsidRDefault="00E64037" w:rsidP="0050175F">
            <w:pPr>
              <w:numPr>
                <w:ilvl w:val="0"/>
                <w:numId w:val="2"/>
              </w:numPr>
              <w:tabs>
                <w:tab w:val="num" w:pos="0"/>
                <w:tab w:val="left" w:pos="286"/>
              </w:tabs>
              <w:ind w:left="22" w:firstLine="0"/>
              <w:jc w:val="both"/>
              <w:rPr>
                <w:rFonts w:ascii="Times New Roman" w:eastAsia="Times New Roman" w:hAnsi="Times New Roman" w:cs="Times New Roman"/>
                <w:color w:val="365F91" w:themeColor="accent1" w:themeShade="BF"/>
                <w:sz w:val="24"/>
                <w:szCs w:val="24"/>
                <w:lang w:eastAsia="ru-RU"/>
              </w:rPr>
            </w:pPr>
            <w:r w:rsidRPr="006028AC">
              <w:rPr>
                <w:rFonts w:ascii="Times New Roman" w:eastAsia="Times New Roman" w:hAnsi="Times New Roman" w:cs="Times New Roman"/>
                <w:color w:val="365F91" w:themeColor="accent1" w:themeShade="BF"/>
                <w:sz w:val="24"/>
                <w:szCs w:val="24"/>
                <w:lang w:eastAsia="ru-RU"/>
              </w:rPr>
              <w:t xml:space="preserve">Размещение рекламного модуля в </w:t>
            </w:r>
            <w:r w:rsidRPr="00643A70">
              <w:rPr>
                <w:rFonts w:ascii="Times New Roman" w:eastAsia="Times New Roman" w:hAnsi="Times New Roman" w:cs="Times New Roman"/>
                <w:color w:val="365F91" w:themeColor="accent1" w:themeShade="BF"/>
                <w:sz w:val="24"/>
                <w:szCs w:val="24"/>
                <w:lang w:eastAsia="ru-RU"/>
              </w:rPr>
              <w:t xml:space="preserve">электронном </w:t>
            </w:r>
            <w:r w:rsidRPr="006028AC">
              <w:rPr>
                <w:rFonts w:ascii="Times New Roman" w:eastAsia="Times New Roman" w:hAnsi="Times New Roman" w:cs="Times New Roman"/>
                <w:color w:val="365F91" w:themeColor="accent1" w:themeShade="BF"/>
                <w:sz w:val="24"/>
                <w:szCs w:val="24"/>
                <w:lang w:eastAsia="ru-RU"/>
              </w:rPr>
              <w:t>буклете «Информационные материалы «Праздника хлеба на Юге России».</w:t>
            </w:r>
          </w:p>
        </w:tc>
        <w:tc>
          <w:tcPr>
            <w:tcW w:w="1975" w:type="dxa"/>
            <w:shd w:val="clear" w:color="auto" w:fill="C0504D" w:themeFill="accent2"/>
          </w:tcPr>
          <w:p w:rsidR="00E64037" w:rsidRDefault="00E64037" w:rsidP="00E64037">
            <w:pPr>
              <w:jc w:val="center"/>
            </w:pPr>
            <w:r w:rsidRPr="0004229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2243" w:type="dxa"/>
          </w:tcPr>
          <w:p w:rsidR="00E64037" w:rsidRDefault="00E64037" w:rsidP="006028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01EA" w:rsidRPr="00511AD7" w:rsidTr="00CB6AF3">
        <w:trPr>
          <w:trHeight w:val="246"/>
          <w:jc w:val="center"/>
        </w:trPr>
        <w:tc>
          <w:tcPr>
            <w:tcW w:w="11478" w:type="dxa"/>
          </w:tcPr>
          <w:p w:rsidR="005401EA" w:rsidRPr="006028AC" w:rsidRDefault="005401EA" w:rsidP="0050175F">
            <w:pPr>
              <w:numPr>
                <w:ilvl w:val="0"/>
                <w:numId w:val="2"/>
              </w:numPr>
              <w:tabs>
                <w:tab w:val="num" w:pos="0"/>
                <w:tab w:val="left" w:pos="286"/>
              </w:tabs>
              <w:ind w:left="22" w:firstLine="0"/>
              <w:jc w:val="both"/>
              <w:rPr>
                <w:rFonts w:ascii="Times New Roman" w:eastAsia="Times New Roman" w:hAnsi="Times New Roman" w:cs="Times New Roman"/>
                <w:color w:val="365F91" w:themeColor="accent1" w:themeShade="B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65F91" w:themeColor="accent1" w:themeShade="BF"/>
                <w:sz w:val="24"/>
                <w:szCs w:val="24"/>
                <w:lang w:eastAsia="ru-RU"/>
              </w:rPr>
              <w:t xml:space="preserve"> Размещение логотипа </w:t>
            </w:r>
            <w:r w:rsidRPr="005401EA">
              <w:rPr>
                <w:rFonts w:ascii="Times New Roman" w:eastAsia="Times New Roman" w:hAnsi="Times New Roman" w:cs="Times New Roman"/>
                <w:color w:val="365F91" w:themeColor="accent1" w:themeShade="BF"/>
                <w:sz w:val="24"/>
                <w:szCs w:val="24"/>
                <w:lang w:eastAsia="ru-RU"/>
              </w:rPr>
              <w:t>в буклете «Информационные материалы «Праздника хлеба на Юге России»</w:t>
            </w:r>
            <w:r>
              <w:rPr>
                <w:rFonts w:ascii="Times New Roman" w:eastAsia="Times New Roman" w:hAnsi="Times New Roman" w:cs="Times New Roman"/>
                <w:color w:val="365F91" w:themeColor="accent1" w:themeShade="B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5" w:type="dxa"/>
            <w:shd w:val="clear" w:color="auto" w:fill="C0504D" w:themeFill="accent2"/>
          </w:tcPr>
          <w:p w:rsidR="005401EA" w:rsidRPr="001A2534" w:rsidRDefault="001A2534" w:rsidP="00E640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2243" w:type="dxa"/>
            <w:shd w:val="clear" w:color="auto" w:fill="76923C" w:themeFill="accent3" w:themeFillShade="BF"/>
          </w:tcPr>
          <w:p w:rsidR="005401EA" w:rsidRDefault="005401EA" w:rsidP="006028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77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</w:tr>
      <w:tr w:rsidR="00E64037" w:rsidRPr="00511AD7" w:rsidTr="00CB6AF3">
        <w:trPr>
          <w:trHeight w:val="246"/>
          <w:jc w:val="center"/>
        </w:trPr>
        <w:tc>
          <w:tcPr>
            <w:tcW w:w="11478" w:type="dxa"/>
          </w:tcPr>
          <w:p w:rsidR="00E64037" w:rsidRPr="00643A70" w:rsidRDefault="00E64037" w:rsidP="0050175F">
            <w:pPr>
              <w:numPr>
                <w:ilvl w:val="0"/>
                <w:numId w:val="2"/>
              </w:numPr>
              <w:tabs>
                <w:tab w:val="num" w:pos="0"/>
                <w:tab w:val="left" w:pos="286"/>
              </w:tabs>
              <w:ind w:left="22" w:firstLine="0"/>
              <w:rPr>
                <w:rFonts w:ascii="Times New Roman" w:eastAsia="Times New Roman" w:hAnsi="Times New Roman" w:cs="Times New Roman"/>
                <w:color w:val="365F91" w:themeColor="accent1" w:themeShade="BF"/>
                <w:sz w:val="24"/>
                <w:szCs w:val="24"/>
                <w:lang w:eastAsia="ru-RU"/>
              </w:rPr>
            </w:pPr>
            <w:r w:rsidRPr="006028AC">
              <w:rPr>
                <w:rFonts w:ascii="Times New Roman" w:eastAsia="Times New Roman" w:hAnsi="Times New Roman" w:cs="Times New Roman"/>
                <w:color w:val="365F91" w:themeColor="accent1" w:themeShade="BF"/>
                <w:sz w:val="24"/>
                <w:szCs w:val="24"/>
                <w:lang w:eastAsia="ru-RU"/>
              </w:rPr>
              <w:t xml:space="preserve">Размещение логотипа партнера на </w:t>
            </w:r>
            <w:proofErr w:type="gramStart"/>
            <w:r w:rsidRPr="006028AC">
              <w:rPr>
                <w:rFonts w:ascii="Times New Roman" w:eastAsia="Times New Roman" w:hAnsi="Times New Roman" w:cs="Times New Roman"/>
                <w:color w:val="365F91" w:themeColor="accent1" w:themeShade="BF"/>
                <w:sz w:val="24"/>
                <w:szCs w:val="24"/>
                <w:lang w:eastAsia="ru-RU"/>
              </w:rPr>
              <w:t>баннере</w:t>
            </w:r>
            <w:proofErr w:type="gramEnd"/>
            <w:r w:rsidRPr="006028AC">
              <w:rPr>
                <w:rFonts w:ascii="Times New Roman" w:eastAsia="Times New Roman" w:hAnsi="Times New Roman" w:cs="Times New Roman"/>
                <w:color w:val="365F91" w:themeColor="accent1" w:themeShade="BF"/>
                <w:sz w:val="24"/>
                <w:szCs w:val="24"/>
                <w:lang w:eastAsia="ru-RU"/>
              </w:rPr>
              <w:t xml:space="preserve"> (3х12) на входе в помещение.</w:t>
            </w:r>
          </w:p>
        </w:tc>
        <w:tc>
          <w:tcPr>
            <w:tcW w:w="1975" w:type="dxa"/>
            <w:shd w:val="clear" w:color="auto" w:fill="C0504D" w:themeFill="accent2"/>
          </w:tcPr>
          <w:p w:rsidR="00E64037" w:rsidRDefault="00E64037" w:rsidP="00E64037">
            <w:pPr>
              <w:jc w:val="center"/>
            </w:pPr>
            <w:r w:rsidRPr="0004229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2243" w:type="dxa"/>
          </w:tcPr>
          <w:p w:rsidR="00E64037" w:rsidRDefault="00E64037" w:rsidP="006028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4037" w:rsidRPr="00511AD7" w:rsidTr="00CB6AF3">
        <w:trPr>
          <w:trHeight w:val="246"/>
          <w:jc w:val="center"/>
        </w:trPr>
        <w:tc>
          <w:tcPr>
            <w:tcW w:w="11478" w:type="dxa"/>
          </w:tcPr>
          <w:p w:rsidR="00E64037" w:rsidRPr="00643A70" w:rsidRDefault="00E64037" w:rsidP="0050175F">
            <w:pPr>
              <w:numPr>
                <w:ilvl w:val="0"/>
                <w:numId w:val="2"/>
              </w:numPr>
              <w:tabs>
                <w:tab w:val="num" w:pos="0"/>
                <w:tab w:val="left" w:pos="286"/>
              </w:tabs>
              <w:ind w:left="22" w:firstLine="0"/>
              <w:rPr>
                <w:rFonts w:ascii="Times New Roman" w:eastAsia="Times New Roman" w:hAnsi="Times New Roman" w:cs="Times New Roman"/>
                <w:color w:val="365F91" w:themeColor="accent1" w:themeShade="BF"/>
                <w:sz w:val="24"/>
                <w:szCs w:val="24"/>
                <w:lang w:eastAsia="ru-RU"/>
              </w:rPr>
            </w:pPr>
            <w:r w:rsidRPr="006028AC">
              <w:rPr>
                <w:rFonts w:ascii="Times New Roman" w:eastAsia="Times New Roman" w:hAnsi="Times New Roman" w:cs="Times New Roman"/>
                <w:color w:val="365F91" w:themeColor="accent1" w:themeShade="BF"/>
                <w:sz w:val="24"/>
                <w:szCs w:val="24"/>
                <w:lang w:eastAsia="ru-RU"/>
              </w:rPr>
              <w:t>Размещение логотипа партнера на баннере (1х12) на площадке Кубка по хлебопечению. Логотипы принимаются до 20 ноября в векторном графическом изображении.</w:t>
            </w:r>
          </w:p>
        </w:tc>
        <w:tc>
          <w:tcPr>
            <w:tcW w:w="1975" w:type="dxa"/>
            <w:shd w:val="clear" w:color="auto" w:fill="C0504D" w:themeFill="accent2"/>
          </w:tcPr>
          <w:p w:rsidR="00E64037" w:rsidRDefault="00E64037" w:rsidP="00E64037">
            <w:pPr>
              <w:jc w:val="center"/>
            </w:pPr>
            <w:r w:rsidRPr="0004229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2243" w:type="dxa"/>
          </w:tcPr>
          <w:p w:rsidR="00E64037" w:rsidRDefault="00E64037" w:rsidP="006028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4037" w:rsidRPr="00511AD7" w:rsidTr="00CB6AF3">
        <w:trPr>
          <w:trHeight w:val="246"/>
          <w:jc w:val="center"/>
        </w:trPr>
        <w:tc>
          <w:tcPr>
            <w:tcW w:w="11478" w:type="dxa"/>
          </w:tcPr>
          <w:p w:rsidR="00E64037" w:rsidRPr="00643A70" w:rsidRDefault="00E64037" w:rsidP="0050175F">
            <w:pPr>
              <w:numPr>
                <w:ilvl w:val="0"/>
                <w:numId w:val="2"/>
              </w:numPr>
              <w:tabs>
                <w:tab w:val="num" w:pos="0"/>
                <w:tab w:val="left" w:pos="286"/>
              </w:tabs>
              <w:ind w:left="22" w:firstLine="0"/>
              <w:rPr>
                <w:rFonts w:ascii="Times New Roman" w:eastAsia="Times New Roman" w:hAnsi="Times New Roman" w:cs="Times New Roman"/>
                <w:color w:val="365F91" w:themeColor="accent1" w:themeShade="BF"/>
                <w:sz w:val="24"/>
                <w:szCs w:val="24"/>
                <w:lang w:eastAsia="ru-RU"/>
              </w:rPr>
            </w:pPr>
            <w:r w:rsidRPr="006028AC">
              <w:rPr>
                <w:rFonts w:ascii="Times New Roman" w:eastAsia="Times New Roman" w:hAnsi="Times New Roman" w:cs="Times New Roman"/>
                <w:color w:val="365F91" w:themeColor="accent1" w:themeShade="BF"/>
                <w:sz w:val="24"/>
                <w:szCs w:val="24"/>
                <w:lang w:eastAsia="ru-RU"/>
              </w:rPr>
              <w:t>Размещение логотипа на заставках (во время деловой программы).</w:t>
            </w:r>
          </w:p>
        </w:tc>
        <w:tc>
          <w:tcPr>
            <w:tcW w:w="1975" w:type="dxa"/>
            <w:shd w:val="clear" w:color="auto" w:fill="C0504D" w:themeFill="accent2"/>
          </w:tcPr>
          <w:p w:rsidR="00E64037" w:rsidRDefault="00E64037" w:rsidP="00E64037">
            <w:pPr>
              <w:jc w:val="center"/>
            </w:pPr>
            <w:r w:rsidRPr="0004229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2243" w:type="dxa"/>
            <w:shd w:val="clear" w:color="auto" w:fill="76923C" w:themeFill="accent3" w:themeFillShade="BF"/>
          </w:tcPr>
          <w:p w:rsidR="00E64037" w:rsidRDefault="00E64037" w:rsidP="006028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</w:tr>
      <w:tr w:rsidR="00E64037" w:rsidRPr="00511AD7" w:rsidTr="00CB6AF3">
        <w:trPr>
          <w:trHeight w:val="246"/>
          <w:jc w:val="center"/>
        </w:trPr>
        <w:tc>
          <w:tcPr>
            <w:tcW w:w="11478" w:type="dxa"/>
          </w:tcPr>
          <w:p w:rsidR="00E64037" w:rsidRPr="00643A70" w:rsidRDefault="00E64037" w:rsidP="0050175F">
            <w:pPr>
              <w:numPr>
                <w:ilvl w:val="0"/>
                <w:numId w:val="2"/>
              </w:numPr>
              <w:tabs>
                <w:tab w:val="num" w:pos="0"/>
                <w:tab w:val="left" w:pos="286"/>
              </w:tabs>
              <w:ind w:left="22" w:firstLine="0"/>
              <w:jc w:val="both"/>
              <w:rPr>
                <w:rFonts w:ascii="Times New Roman" w:eastAsia="Times New Roman" w:hAnsi="Times New Roman" w:cs="Times New Roman"/>
                <w:color w:val="365F91" w:themeColor="accent1" w:themeShade="BF"/>
                <w:sz w:val="24"/>
                <w:szCs w:val="24"/>
                <w:lang w:eastAsia="ru-RU"/>
              </w:rPr>
            </w:pPr>
            <w:r w:rsidRPr="006028AC">
              <w:rPr>
                <w:rFonts w:ascii="Times New Roman" w:eastAsia="Times New Roman" w:hAnsi="Times New Roman" w:cs="Times New Roman"/>
                <w:color w:val="365F91" w:themeColor="accent1" w:themeShade="BF"/>
                <w:sz w:val="24"/>
                <w:szCs w:val="24"/>
                <w:lang w:eastAsia="ru-RU"/>
              </w:rPr>
              <w:t>Размещение ролл-апа на площадке проведения мероприятия.</w:t>
            </w:r>
          </w:p>
        </w:tc>
        <w:tc>
          <w:tcPr>
            <w:tcW w:w="1975" w:type="dxa"/>
            <w:shd w:val="clear" w:color="auto" w:fill="C0504D" w:themeFill="accent2"/>
          </w:tcPr>
          <w:p w:rsidR="00E64037" w:rsidRDefault="00E64037" w:rsidP="00E64037">
            <w:pPr>
              <w:jc w:val="center"/>
            </w:pPr>
            <w:r w:rsidRPr="0004229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2243" w:type="dxa"/>
          </w:tcPr>
          <w:p w:rsidR="00E64037" w:rsidRDefault="00E64037" w:rsidP="006028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4037" w:rsidRPr="00511AD7" w:rsidTr="00CB6AF3">
        <w:trPr>
          <w:trHeight w:val="246"/>
          <w:jc w:val="center"/>
        </w:trPr>
        <w:tc>
          <w:tcPr>
            <w:tcW w:w="11478" w:type="dxa"/>
          </w:tcPr>
          <w:p w:rsidR="00E64037" w:rsidRPr="00643A70" w:rsidRDefault="00E64037" w:rsidP="00EE0529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  <w:tab w:val="left" w:pos="310"/>
                <w:tab w:val="num" w:pos="451"/>
              </w:tabs>
              <w:ind w:left="22" w:firstLine="0"/>
              <w:rPr>
                <w:rFonts w:ascii="Times New Roman" w:eastAsia="Times New Roman" w:hAnsi="Times New Roman" w:cs="Times New Roman"/>
                <w:color w:val="365F91" w:themeColor="accent1" w:themeShade="BF"/>
                <w:sz w:val="24"/>
                <w:szCs w:val="24"/>
                <w:lang w:eastAsia="ru-RU"/>
              </w:rPr>
            </w:pPr>
            <w:r w:rsidRPr="00643A70">
              <w:rPr>
                <w:rFonts w:ascii="Times New Roman" w:eastAsia="Times New Roman" w:hAnsi="Times New Roman" w:cs="Times New Roman"/>
                <w:color w:val="365F91" w:themeColor="accent1" w:themeShade="BF"/>
                <w:sz w:val="24"/>
                <w:szCs w:val="24"/>
                <w:lang w:eastAsia="ru-RU"/>
              </w:rPr>
              <w:t>Информирование в приоритетном порядке о событиях мероприятия.</w:t>
            </w:r>
          </w:p>
        </w:tc>
        <w:tc>
          <w:tcPr>
            <w:tcW w:w="1975" w:type="dxa"/>
            <w:shd w:val="clear" w:color="auto" w:fill="C0504D" w:themeFill="accent2"/>
          </w:tcPr>
          <w:p w:rsidR="00E64037" w:rsidRDefault="00E64037" w:rsidP="00E64037">
            <w:pPr>
              <w:jc w:val="center"/>
            </w:pPr>
            <w:r w:rsidRPr="0004229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2243" w:type="dxa"/>
            <w:shd w:val="clear" w:color="auto" w:fill="76923C" w:themeFill="accent3" w:themeFillShade="BF"/>
          </w:tcPr>
          <w:p w:rsidR="00E64037" w:rsidRDefault="00E64037" w:rsidP="006028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</w:tr>
      <w:tr w:rsidR="003C4A5C" w:rsidRPr="00511AD7" w:rsidTr="00CB6AF3">
        <w:trPr>
          <w:trHeight w:val="246"/>
          <w:jc w:val="center"/>
        </w:trPr>
        <w:tc>
          <w:tcPr>
            <w:tcW w:w="11478" w:type="dxa"/>
            <w:shd w:val="clear" w:color="auto" w:fill="8DB3E2" w:themeFill="text2" w:themeFillTint="66"/>
          </w:tcPr>
          <w:p w:rsidR="003C4A5C" w:rsidRDefault="003C4A5C" w:rsidP="006028AC">
            <w:pPr>
              <w:tabs>
                <w:tab w:val="num" w:pos="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4A5C" w:rsidRDefault="003C4A5C" w:rsidP="00643A70">
            <w:pPr>
              <w:tabs>
                <w:tab w:val="num" w:pos="30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ОБЯЗАТЕЛЬСТВА ПАРТНЕРА</w:t>
            </w:r>
          </w:p>
          <w:p w:rsidR="003C4A5C" w:rsidRDefault="003C4A5C" w:rsidP="006028AC">
            <w:pPr>
              <w:tabs>
                <w:tab w:val="num" w:pos="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18" w:type="dxa"/>
            <w:gridSpan w:val="2"/>
            <w:shd w:val="clear" w:color="auto" w:fill="8DB3E2" w:themeFill="text2" w:themeFillTint="66"/>
          </w:tcPr>
          <w:p w:rsidR="003C4A5C" w:rsidRDefault="003C4A5C" w:rsidP="00A748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4037" w:rsidRPr="00511AD7" w:rsidTr="00CB6AF3">
        <w:trPr>
          <w:trHeight w:val="246"/>
          <w:jc w:val="center"/>
        </w:trPr>
        <w:tc>
          <w:tcPr>
            <w:tcW w:w="11478" w:type="dxa"/>
          </w:tcPr>
          <w:p w:rsidR="00E64037" w:rsidRPr="00643A70" w:rsidRDefault="00E64037" w:rsidP="0050175F">
            <w:pPr>
              <w:pStyle w:val="a4"/>
              <w:numPr>
                <w:ilvl w:val="0"/>
                <w:numId w:val="3"/>
              </w:numPr>
              <w:tabs>
                <w:tab w:val="left" w:pos="286"/>
              </w:tabs>
              <w:ind w:left="22" w:firstLine="0"/>
              <w:jc w:val="both"/>
              <w:rPr>
                <w:rFonts w:ascii="Times New Roman" w:hAnsi="Times New Roman" w:cs="Times New Roman"/>
                <w:color w:val="365F91" w:themeColor="accent1" w:themeShade="BF"/>
                <w:sz w:val="24"/>
                <w:szCs w:val="24"/>
              </w:rPr>
            </w:pPr>
            <w:r w:rsidRPr="00643A70">
              <w:rPr>
                <w:rFonts w:ascii="Times New Roman" w:hAnsi="Times New Roman" w:cs="Times New Roman"/>
                <w:color w:val="365F91" w:themeColor="accent1" w:themeShade="BF"/>
                <w:sz w:val="24"/>
                <w:szCs w:val="24"/>
              </w:rPr>
              <w:t>Размещение сквозного баннера на сайте партнера с момента подписания соглашения до окончания мероприятия.</w:t>
            </w:r>
          </w:p>
        </w:tc>
        <w:tc>
          <w:tcPr>
            <w:tcW w:w="1975" w:type="dxa"/>
            <w:shd w:val="clear" w:color="auto" w:fill="C0504D" w:themeFill="accent2"/>
          </w:tcPr>
          <w:p w:rsidR="00E64037" w:rsidRDefault="00E64037" w:rsidP="00E64037">
            <w:pPr>
              <w:jc w:val="center"/>
            </w:pPr>
            <w:r w:rsidRPr="0004229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2243" w:type="dxa"/>
            <w:shd w:val="clear" w:color="auto" w:fill="76923C" w:themeFill="accent3" w:themeFillShade="BF"/>
          </w:tcPr>
          <w:p w:rsidR="00E64037" w:rsidRDefault="00E64037" w:rsidP="00E64037">
            <w:pPr>
              <w:jc w:val="center"/>
            </w:pPr>
            <w:r w:rsidRPr="00F40F1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</w:tr>
      <w:tr w:rsidR="00E64037" w:rsidRPr="00511AD7" w:rsidTr="00CB6AF3">
        <w:trPr>
          <w:trHeight w:val="246"/>
          <w:jc w:val="center"/>
        </w:trPr>
        <w:tc>
          <w:tcPr>
            <w:tcW w:w="11478" w:type="dxa"/>
          </w:tcPr>
          <w:p w:rsidR="00E64037" w:rsidRPr="00643A70" w:rsidRDefault="00E64037" w:rsidP="0050175F">
            <w:pPr>
              <w:pStyle w:val="a4"/>
              <w:numPr>
                <w:ilvl w:val="0"/>
                <w:numId w:val="3"/>
              </w:numPr>
              <w:tabs>
                <w:tab w:val="left" w:pos="286"/>
              </w:tabs>
              <w:ind w:left="22" w:firstLine="0"/>
              <w:jc w:val="both"/>
              <w:rPr>
                <w:rFonts w:ascii="Times New Roman" w:hAnsi="Times New Roman" w:cs="Times New Roman"/>
                <w:color w:val="365F91" w:themeColor="accent1" w:themeShade="BF"/>
                <w:sz w:val="24"/>
                <w:szCs w:val="24"/>
              </w:rPr>
            </w:pPr>
            <w:r w:rsidRPr="00643A70">
              <w:rPr>
                <w:rFonts w:ascii="Times New Roman" w:hAnsi="Times New Roman" w:cs="Times New Roman"/>
                <w:color w:val="365F91" w:themeColor="accent1" w:themeShade="BF"/>
                <w:sz w:val="24"/>
                <w:szCs w:val="24"/>
              </w:rPr>
              <w:t>Размещение статичного баннера и текстовой информации о мероприятии на сайте партнера и в печатном издании.</w:t>
            </w:r>
          </w:p>
        </w:tc>
        <w:tc>
          <w:tcPr>
            <w:tcW w:w="1975" w:type="dxa"/>
            <w:shd w:val="clear" w:color="auto" w:fill="C0504D" w:themeFill="accent2"/>
          </w:tcPr>
          <w:p w:rsidR="00E64037" w:rsidRDefault="00E64037" w:rsidP="00E64037">
            <w:pPr>
              <w:jc w:val="center"/>
            </w:pPr>
            <w:r w:rsidRPr="0004229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2243" w:type="dxa"/>
            <w:shd w:val="clear" w:color="auto" w:fill="76923C" w:themeFill="accent3" w:themeFillShade="BF"/>
          </w:tcPr>
          <w:p w:rsidR="00E64037" w:rsidRDefault="00E64037" w:rsidP="00E64037">
            <w:pPr>
              <w:jc w:val="center"/>
            </w:pPr>
            <w:r w:rsidRPr="00F40F1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</w:tr>
      <w:tr w:rsidR="00E64037" w:rsidRPr="00511AD7" w:rsidTr="00CB6AF3">
        <w:trPr>
          <w:trHeight w:val="246"/>
          <w:jc w:val="center"/>
        </w:trPr>
        <w:tc>
          <w:tcPr>
            <w:tcW w:w="11478" w:type="dxa"/>
          </w:tcPr>
          <w:p w:rsidR="00E64037" w:rsidRPr="00643A70" w:rsidRDefault="00E64037" w:rsidP="0050175F">
            <w:pPr>
              <w:pStyle w:val="a4"/>
              <w:numPr>
                <w:ilvl w:val="0"/>
                <w:numId w:val="3"/>
              </w:numPr>
              <w:tabs>
                <w:tab w:val="left" w:pos="286"/>
              </w:tabs>
              <w:ind w:left="22" w:firstLine="0"/>
              <w:jc w:val="both"/>
              <w:rPr>
                <w:rFonts w:ascii="Times New Roman" w:hAnsi="Times New Roman" w:cs="Times New Roman"/>
                <w:color w:val="365F91" w:themeColor="accent1" w:themeShade="BF"/>
                <w:sz w:val="24"/>
                <w:szCs w:val="24"/>
              </w:rPr>
            </w:pPr>
            <w:r w:rsidRPr="00643A70">
              <w:rPr>
                <w:rFonts w:ascii="Times New Roman" w:hAnsi="Times New Roman" w:cs="Times New Roman"/>
                <w:color w:val="365F91" w:themeColor="accent1" w:themeShade="BF"/>
                <w:sz w:val="24"/>
                <w:szCs w:val="24"/>
              </w:rPr>
              <w:t>Публикация новостей, прес</w:t>
            </w:r>
            <w:proofErr w:type="gramStart"/>
            <w:r w:rsidRPr="00643A70">
              <w:rPr>
                <w:rFonts w:ascii="Times New Roman" w:hAnsi="Times New Roman" w:cs="Times New Roman"/>
                <w:color w:val="365F91" w:themeColor="accent1" w:themeShade="BF"/>
                <w:sz w:val="24"/>
                <w:szCs w:val="24"/>
              </w:rPr>
              <w:t>с-</w:t>
            </w:r>
            <w:proofErr w:type="gramEnd"/>
            <w:r w:rsidRPr="00643A70">
              <w:rPr>
                <w:rFonts w:ascii="Times New Roman" w:hAnsi="Times New Roman" w:cs="Times New Roman"/>
                <w:color w:val="365F91" w:themeColor="accent1" w:themeShade="BF"/>
                <w:sz w:val="24"/>
                <w:szCs w:val="24"/>
              </w:rPr>
              <w:t xml:space="preserve"> и пост-релизов на сайте партнера и в печатном издании.</w:t>
            </w:r>
          </w:p>
        </w:tc>
        <w:tc>
          <w:tcPr>
            <w:tcW w:w="1975" w:type="dxa"/>
            <w:shd w:val="clear" w:color="auto" w:fill="C0504D" w:themeFill="accent2"/>
          </w:tcPr>
          <w:p w:rsidR="00E64037" w:rsidRDefault="00E64037" w:rsidP="00E64037">
            <w:pPr>
              <w:jc w:val="center"/>
            </w:pPr>
            <w:r w:rsidRPr="0004229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2243" w:type="dxa"/>
            <w:shd w:val="clear" w:color="auto" w:fill="76923C" w:themeFill="accent3" w:themeFillShade="BF"/>
          </w:tcPr>
          <w:p w:rsidR="00E64037" w:rsidRDefault="00E64037" w:rsidP="00E64037">
            <w:pPr>
              <w:jc w:val="center"/>
            </w:pPr>
            <w:r w:rsidRPr="00F40F1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</w:tr>
      <w:tr w:rsidR="00E64037" w:rsidRPr="00511AD7" w:rsidTr="00CB6AF3">
        <w:trPr>
          <w:trHeight w:val="246"/>
          <w:jc w:val="center"/>
        </w:trPr>
        <w:tc>
          <w:tcPr>
            <w:tcW w:w="11478" w:type="dxa"/>
          </w:tcPr>
          <w:p w:rsidR="00E64037" w:rsidRPr="00643A70" w:rsidRDefault="00E64037" w:rsidP="0050175F">
            <w:pPr>
              <w:pStyle w:val="a4"/>
              <w:numPr>
                <w:ilvl w:val="0"/>
                <w:numId w:val="3"/>
              </w:numPr>
              <w:tabs>
                <w:tab w:val="left" w:pos="286"/>
              </w:tabs>
              <w:ind w:left="22" w:firstLine="0"/>
              <w:jc w:val="both"/>
              <w:rPr>
                <w:rFonts w:ascii="Times New Roman" w:hAnsi="Times New Roman" w:cs="Times New Roman"/>
                <w:color w:val="365F91" w:themeColor="accent1" w:themeShade="BF"/>
                <w:sz w:val="24"/>
                <w:szCs w:val="24"/>
              </w:rPr>
            </w:pPr>
            <w:r w:rsidRPr="00643A70">
              <w:rPr>
                <w:rFonts w:ascii="Times New Roman" w:hAnsi="Times New Roman" w:cs="Times New Roman"/>
                <w:color w:val="365F91" w:themeColor="accent1" w:themeShade="BF"/>
                <w:sz w:val="24"/>
                <w:szCs w:val="24"/>
              </w:rPr>
              <w:t>Размещение рекламного модуля и анонса мероприятия в журнале/газете.</w:t>
            </w:r>
          </w:p>
        </w:tc>
        <w:tc>
          <w:tcPr>
            <w:tcW w:w="1975" w:type="dxa"/>
            <w:shd w:val="clear" w:color="auto" w:fill="C0504D" w:themeFill="accent2"/>
          </w:tcPr>
          <w:p w:rsidR="00E64037" w:rsidRDefault="00E64037" w:rsidP="00E64037">
            <w:pPr>
              <w:jc w:val="center"/>
            </w:pPr>
            <w:r w:rsidRPr="0004229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2243" w:type="dxa"/>
            <w:shd w:val="clear" w:color="auto" w:fill="76923C" w:themeFill="accent3" w:themeFillShade="BF"/>
          </w:tcPr>
          <w:p w:rsidR="00E64037" w:rsidRDefault="00E64037" w:rsidP="00E64037">
            <w:pPr>
              <w:jc w:val="center"/>
            </w:pPr>
            <w:r w:rsidRPr="00F40F1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</w:tr>
      <w:tr w:rsidR="00E64037" w:rsidRPr="00511AD7" w:rsidTr="00CB6AF3">
        <w:trPr>
          <w:trHeight w:val="246"/>
          <w:jc w:val="center"/>
        </w:trPr>
        <w:tc>
          <w:tcPr>
            <w:tcW w:w="11478" w:type="dxa"/>
          </w:tcPr>
          <w:p w:rsidR="00E64037" w:rsidRPr="00643A70" w:rsidRDefault="00E64037" w:rsidP="0050175F">
            <w:pPr>
              <w:pStyle w:val="a4"/>
              <w:numPr>
                <w:ilvl w:val="0"/>
                <w:numId w:val="3"/>
              </w:numPr>
              <w:tabs>
                <w:tab w:val="left" w:pos="286"/>
              </w:tabs>
              <w:ind w:left="22" w:firstLine="0"/>
              <w:jc w:val="both"/>
              <w:rPr>
                <w:rFonts w:ascii="Times New Roman" w:hAnsi="Times New Roman" w:cs="Times New Roman"/>
                <w:color w:val="365F91" w:themeColor="accent1" w:themeShade="BF"/>
                <w:sz w:val="24"/>
                <w:szCs w:val="24"/>
              </w:rPr>
            </w:pPr>
            <w:r w:rsidRPr="00643A70">
              <w:rPr>
                <w:rFonts w:ascii="Times New Roman" w:hAnsi="Times New Roman" w:cs="Times New Roman"/>
                <w:color w:val="365F91" w:themeColor="accent1" w:themeShade="BF"/>
                <w:sz w:val="24"/>
                <w:szCs w:val="24"/>
              </w:rPr>
              <w:t xml:space="preserve">Публикация собственного репортажа/статьи по итогам мероприятия. </w:t>
            </w:r>
          </w:p>
        </w:tc>
        <w:tc>
          <w:tcPr>
            <w:tcW w:w="1975" w:type="dxa"/>
            <w:shd w:val="clear" w:color="auto" w:fill="C0504D" w:themeFill="accent2"/>
          </w:tcPr>
          <w:p w:rsidR="00E64037" w:rsidRDefault="00E64037" w:rsidP="00E64037">
            <w:pPr>
              <w:jc w:val="center"/>
            </w:pPr>
            <w:r w:rsidRPr="0004229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2243" w:type="dxa"/>
            <w:shd w:val="clear" w:color="auto" w:fill="FFFFFF" w:themeFill="background1"/>
          </w:tcPr>
          <w:p w:rsidR="00E64037" w:rsidRDefault="00E64037" w:rsidP="00A748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4037" w:rsidRPr="00511AD7" w:rsidTr="00CB6AF3">
        <w:trPr>
          <w:trHeight w:val="246"/>
          <w:jc w:val="center"/>
        </w:trPr>
        <w:tc>
          <w:tcPr>
            <w:tcW w:w="11478" w:type="dxa"/>
          </w:tcPr>
          <w:p w:rsidR="00E64037" w:rsidRPr="00643A70" w:rsidRDefault="00E64037" w:rsidP="0050175F">
            <w:pPr>
              <w:pStyle w:val="a4"/>
              <w:numPr>
                <w:ilvl w:val="0"/>
                <w:numId w:val="3"/>
              </w:numPr>
              <w:tabs>
                <w:tab w:val="left" w:pos="286"/>
              </w:tabs>
              <w:ind w:left="22" w:firstLine="0"/>
              <w:jc w:val="both"/>
              <w:rPr>
                <w:rFonts w:ascii="Times New Roman" w:hAnsi="Times New Roman" w:cs="Times New Roman"/>
                <w:color w:val="365F91" w:themeColor="accent1" w:themeShade="BF"/>
                <w:sz w:val="24"/>
                <w:szCs w:val="24"/>
              </w:rPr>
            </w:pPr>
            <w:r w:rsidRPr="00643A70">
              <w:rPr>
                <w:rFonts w:ascii="Times New Roman" w:hAnsi="Times New Roman" w:cs="Times New Roman"/>
                <w:color w:val="365F91" w:themeColor="accent1" w:themeShade="BF"/>
                <w:sz w:val="24"/>
                <w:szCs w:val="24"/>
              </w:rPr>
              <w:t>Освещение всех мероприятий «Праздника хлеба на Юге России» в публикуемых материалах.</w:t>
            </w:r>
          </w:p>
        </w:tc>
        <w:tc>
          <w:tcPr>
            <w:tcW w:w="1975" w:type="dxa"/>
            <w:shd w:val="clear" w:color="auto" w:fill="C0504D" w:themeFill="accent2"/>
          </w:tcPr>
          <w:p w:rsidR="00E64037" w:rsidRDefault="00E64037" w:rsidP="00E64037">
            <w:pPr>
              <w:jc w:val="center"/>
            </w:pPr>
            <w:r w:rsidRPr="0004229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2243" w:type="dxa"/>
          </w:tcPr>
          <w:p w:rsidR="00E64037" w:rsidRDefault="00E64037" w:rsidP="00A748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4037" w:rsidRPr="00511AD7" w:rsidTr="00CB6AF3">
        <w:trPr>
          <w:trHeight w:val="246"/>
          <w:jc w:val="center"/>
        </w:trPr>
        <w:tc>
          <w:tcPr>
            <w:tcW w:w="11478" w:type="dxa"/>
          </w:tcPr>
          <w:p w:rsidR="00E64037" w:rsidRPr="00643A70" w:rsidRDefault="00E64037" w:rsidP="0050175F">
            <w:pPr>
              <w:pStyle w:val="a4"/>
              <w:numPr>
                <w:ilvl w:val="0"/>
                <w:numId w:val="3"/>
              </w:numPr>
              <w:tabs>
                <w:tab w:val="left" w:pos="286"/>
              </w:tabs>
              <w:ind w:left="22" w:firstLine="0"/>
              <w:jc w:val="both"/>
              <w:rPr>
                <w:rFonts w:ascii="Times New Roman" w:hAnsi="Times New Roman" w:cs="Times New Roman"/>
                <w:color w:val="365F91" w:themeColor="accent1" w:themeShade="BF"/>
                <w:sz w:val="24"/>
                <w:szCs w:val="24"/>
              </w:rPr>
            </w:pPr>
            <w:r w:rsidRPr="00643A70">
              <w:rPr>
                <w:rFonts w:ascii="Times New Roman" w:hAnsi="Times New Roman" w:cs="Times New Roman"/>
                <w:color w:val="365F91" w:themeColor="accent1" w:themeShade="BF"/>
                <w:sz w:val="24"/>
                <w:szCs w:val="24"/>
              </w:rPr>
              <w:t>Рассылка информации о «Празднике хлеба на Юге России» по базе подписчиков.</w:t>
            </w:r>
          </w:p>
        </w:tc>
        <w:tc>
          <w:tcPr>
            <w:tcW w:w="1975" w:type="dxa"/>
            <w:shd w:val="clear" w:color="auto" w:fill="C0504D" w:themeFill="accent2"/>
          </w:tcPr>
          <w:p w:rsidR="00E64037" w:rsidRDefault="00E64037" w:rsidP="00E64037">
            <w:pPr>
              <w:jc w:val="center"/>
            </w:pPr>
            <w:r w:rsidRPr="0004229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2243" w:type="dxa"/>
          </w:tcPr>
          <w:p w:rsidR="00E64037" w:rsidRDefault="00E64037" w:rsidP="00A748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4037" w:rsidRPr="00511AD7" w:rsidTr="00CB6AF3">
        <w:trPr>
          <w:trHeight w:val="246"/>
          <w:jc w:val="center"/>
        </w:trPr>
        <w:tc>
          <w:tcPr>
            <w:tcW w:w="11478" w:type="dxa"/>
          </w:tcPr>
          <w:p w:rsidR="00E64037" w:rsidRPr="00643A70" w:rsidRDefault="00E64037" w:rsidP="0050175F">
            <w:pPr>
              <w:pStyle w:val="a4"/>
              <w:numPr>
                <w:ilvl w:val="0"/>
                <w:numId w:val="3"/>
              </w:numPr>
              <w:tabs>
                <w:tab w:val="left" w:pos="286"/>
              </w:tabs>
              <w:ind w:left="22" w:firstLine="0"/>
              <w:jc w:val="both"/>
              <w:rPr>
                <w:rFonts w:ascii="Times New Roman" w:hAnsi="Times New Roman" w:cs="Times New Roman"/>
                <w:color w:val="365F91" w:themeColor="accent1" w:themeShade="BF"/>
                <w:sz w:val="24"/>
                <w:szCs w:val="24"/>
              </w:rPr>
            </w:pPr>
            <w:r w:rsidRPr="00643A70">
              <w:rPr>
                <w:rFonts w:ascii="Times New Roman" w:hAnsi="Times New Roman" w:cs="Times New Roman"/>
                <w:color w:val="365F91" w:themeColor="accent1" w:themeShade="BF"/>
                <w:sz w:val="24"/>
                <w:szCs w:val="24"/>
              </w:rPr>
              <w:t>Подготовка и публикация интервью с представителями организаторов мероприятия (по согласованию).</w:t>
            </w:r>
          </w:p>
        </w:tc>
        <w:tc>
          <w:tcPr>
            <w:tcW w:w="1975" w:type="dxa"/>
            <w:shd w:val="clear" w:color="auto" w:fill="C0504D" w:themeFill="accent2"/>
          </w:tcPr>
          <w:p w:rsidR="00E64037" w:rsidRDefault="00E64037" w:rsidP="00E64037">
            <w:pPr>
              <w:jc w:val="center"/>
            </w:pPr>
            <w:r w:rsidRPr="0004229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2243" w:type="dxa"/>
          </w:tcPr>
          <w:p w:rsidR="00E64037" w:rsidRDefault="00E64037" w:rsidP="00A748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11AD7" w:rsidRPr="00511AD7" w:rsidRDefault="00511AD7" w:rsidP="0050175F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11AD7" w:rsidRPr="00511AD7" w:rsidSect="0050175F">
      <w:pgSz w:w="16838" w:h="11906" w:orient="landscape"/>
      <w:pgMar w:top="851" w:right="567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40007843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173FC"/>
    <w:multiLevelType w:val="hybridMultilevel"/>
    <w:tmpl w:val="9A8692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6672A"/>
    <w:multiLevelType w:val="hybridMultilevel"/>
    <w:tmpl w:val="1B946A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8440CA"/>
    <w:multiLevelType w:val="hybridMultilevel"/>
    <w:tmpl w:val="EA1AAD7C"/>
    <w:lvl w:ilvl="0" w:tplc="124648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6D1"/>
    <w:rsid w:val="001306D1"/>
    <w:rsid w:val="00141348"/>
    <w:rsid w:val="001A2534"/>
    <w:rsid w:val="002F371C"/>
    <w:rsid w:val="003C4A5C"/>
    <w:rsid w:val="0050175F"/>
    <w:rsid w:val="00511AD7"/>
    <w:rsid w:val="005401EA"/>
    <w:rsid w:val="006028AC"/>
    <w:rsid w:val="00643A70"/>
    <w:rsid w:val="006B6DA6"/>
    <w:rsid w:val="008B3778"/>
    <w:rsid w:val="00A0223C"/>
    <w:rsid w:val="00C04140"/>
    <w:rsid w:val="00C17FC5"/>
    <w:rsid w:val="00CB1B86"/>
    <w:rsid w:val="00CB6AF3"/>
    <w:rsid w:val="00DC6C99"/>
    <w:rsid w:val="00E64037"/>
    <w:rsid w:val="00EE0529"/>
    <w:rsid w:val="00FA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2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413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2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413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7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6178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3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555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pc-pressa</dc:creator>
  <cp:lastModifiedBy>pc-pressa</cp:lastModifiedBy>
  <cp:revision>26</cp:revision>
  <dcterms:created xsi:type="dcterms:W3CDTF">2016-10-21T06:53:00Z</dcterms:created>
  <dcterms:modified xsi:type="dcterms:W3CDTF">2016-10-21T07:13:00Z</dcterms:modified>
</cp:coreProperties>
</file>